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87" w:rsidRPr="004C5087" w:rsidRDefault="004C5087" w:rsidP="004C5087">
      <w:pPr>
        <w:rPr>
          <w:rFonts w:ascii="Gill Sans MT" w:eastAsia="Times New Roman" w:hAnsi="Gill Sans MT" w:cs="Calibri"/>
          <w:color w:val="000000"/>
          <w:sz w:val="28"/>
          <w:szCs w:val="28"/>
        </w:rPr>
      </w:pPr>
      <w:r w:rsidRPr="004C5087">
        <w:rPr>
          <w:rFonts w:ascii="Gill Sans MT" w:eastAsia="Times New Roman" w:hAnsi="Gill Sans MT" w:cs="Calibri"/>
          <w:color w:val="000000"/>
          <w:sz w:val="28"/>
          <w:szCs w:val="28"/>
        </w:rPr>
        <w:t xml:space="preserve">Travelling Light Theatre Company </w:t>
      </w:r>
    </w:p>
    <w:p w:rsidR="004C5087" w:rsidRDefault="004C5087" w:rsidP="00E23873">
      <w:pPr>
        <w:shd w:val="clear" w:color="auto" w:fill="FFFFFF"/>
        <w:spacing w:line="264" w:lineRule="atLeast"/>
        <w:outlineLvl w:val="1"/>
        <w:rPr>
          <w:rFonts w:ascii="Arial" w:eastAsia="Times New Roman" w:hAnsi="Arial" w:cs="Arial"/>
          <w:color w:val="217372"/>
          <w:sz w:val="28"/>
          <w:szCs w:val="28"/>
        </w:rPr>
      </w:pPr>
    </w:p>
    <w:p w:rsidR="004C5087" w:rsidRPr="004C5087" w:rsidRDefault="004C5087" w:rsidP="004C5087">
      <w:pPr>
        <w:rPr>
          <w:rFonts w:eastAsia="Times New Roman" w:cs="Calibri"/>
          <w:color w:val="000000"/>
          <w:sz w:val="28"/>
          <w:szCs w:val="28"/>
          <w:u w:val="single"/>
        </w:rPr>
      </w:pPr>
      <w:r w:rsidRPr="004C5087">
        <w:rPr>
          <w:rFonts w:ascii="Gill Sans MT" w:eastAsia="Times New Roman" w:hAnsi="Gill Sans MT" w:cs="Calibri"/>
          <w:b/>
          <w:bCs/>
          <w:color w:val="000000"/>
          <w:sz w:val="28"/>
          <w:szCs w:val="28"/>
          <w:u w:val="single"/>
        </w:rPr>
        <w:t>Casting for remount of Boing!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Tr</w:t>
      </w:r>
      <w:r w:rsidR="000501FD">
        <w:rPr>
          <w:rFonts w:ascii="Gill Sans MT" w:eastAsia="Times New Roman" w:hAnsi="Gill Sans MT" w:cs="Calibri"/>
          <w:color w:val="000000"/>
        </w:rPr>
        <w:t>avelling Light Theatre Company is</w:t>
      </w:r>
      <w:r w:rsidRPr="00716E73">
        <w:rPr>
          <w:rFonts w:ascii="Gill Sans MT" w:eastAsia="Times New Roman" w:hAnsi="Gill Sans MT" w:cs="Calibri"/>
          <w:color w:val="000000"/>
          <w:spacing w:val="8"/>
          <w:shd w:val="clear" w:color="auto" w:fill="FFFFFF"/>
        </w:rPr>
        <w:t xml:space="preserve"> looking for a versatile dancer</w:t>
      </w:r>
      <w:r w:rsidR="000501FD">
        <w:rPr>
          <w:rFonts w:ascii="Gill Sans MT" w:eastAsia="Times New Roman" w:hAnsi="Gill Sans MT" w:cs="Calibri"/>
          <w:color w:val="000000"/>
          <w:spacing w:val="8"/>
          <w:shd w:val="clear" w:color="auto" w:fill="FFFFFF"/>
        </w:rPr>
        <w:t xml:space="preserve"> </w:t>
      </w:r>
      <w:r w:rsidRPr="00716E73">
        <w:rPr>
          <w:rFonts w:ascii="Gill Sans MT" w:eastAsia="Times New Roman" w:hAnsi="Gill Sans MT" w:cs="Calibri"/>
          <w:color w:val="000000"/>
          <w:spacing w:val="8"/>
          <w:shd w:val="clear" w:color="auto" w:fill="FFFFFF"/>
        </w:rPr>
        <w:t xml:space="preserve">/ performer that can demonstrate </w:t>
      </w:r>
      <w:r w:rsidR="004C5087">
        <w:rPr>
          <w:rFonts w:ascii="Gill Sans MT" w:eastAsia="Times New Roman" w:hAnsi="Gill Sans MT" w:cs="Calibri"/>
          <w:color w:val="000000"/>
          <w:spacing w:val="8"/>
          <w:shd w:val="clear" w:color="auto" w:fill="FFFFFF"/>
        </w:rPr>
        <w:t xml:space="preserve">strong </w:t>
      </w:r>
      <w:r w:rsidRPr="00716E73">
        <w:rPr>
          <w:rFonts w:ascii="Gill Sans MT" w:eastAsia="Times New Roman" w:hAnsi="Gill Sans MT" w:cs="Calibri"/>
          <w:color w:val="000000"/>
          <w:spacing w:val="8"/>
          <w:shd w:val="clear" w:color="auto" w:fill="FFFFFF"/>
        </w:rPr>
        <w:t>proficiency in</w:t>
      </w:r>
      <w:r w:rsidRPr="00716E73">
        <w:rPr>
          <w:rFonts w:ascii="Gill Sans MT" w:eastAsia="Times New Roman" w:hAnsi="Gill Sans MT" w:cs="Calibri"/>
          <w:color w:val="000000"/>
        </w:rPr>
        <w:t> breaking and contemporary.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We are looking for extraordinary dancers with an excellent storytelling ability, integrity and play at their heart. They must have an interest in performing for young audiences.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D51F1B" w:rsidRPr="00716E73" w:rsidRDefault="00E23873" w:rsidP="00E23873">
      <w:pPr>
        <w:rPr>
          <w:rFonts w:ascii="Gill Sans MT" w:eastAsia="Times New Roman" w:hAnsi="Gill Sans MT" w:cs="Calibri"/>
          <w:bCs/>
          <w:color w:val="000000"/>
        </w:rPr>
      </w:pPr>
      <w:r w:rsidRPr="00716E73">
        <w:rPr>
          <w:rFonts w:ascii="Gill Sans MT" w:eastAsia="Times New Roman" w:hAnsi="Gill Sans MT" w:cs="Calibri"/>
          <w:bCs/>
          <w:color w:val="000000"/>
        </w:rPr>
        <w:t>We have a policy of integrated casting and are </w:t>
      </w:r>
      <w:r w:rsidRPr="00716E73">
        <w:rPr>
          <w:rFonts w:ascii="Gill Sans MT" w:eastAsia="Times New Roman" w:hAnsi="Gill Sans MT" w:cs="Calibri"/>
          <w:bCs/>
          <w:i/>
          <w:iCs/>
          <w:color w:val="000000"/>
        </w:rPr>
        <w:t xml:space="preserve">actively </w:t>
      </w:r>
      <w:r w:rsidR="00D51F1B" w:rsidRPr="00716E73">
        <w:rPr>
          <w:rFonts w:ascii="Gill Sans MT" w:eastAsia="Times New Roman" w:hAnsi="Gill Sans MT" w:cs="Calibri"/>
          <w:bCs/>
          <w:i/>
          <w:iCs/>
          <w:color w:val="000000"/>
        </w:rPr>
        <w:t xml:space="preserve">inviting </w:t>
      </w:r>
      <w:r w:rsidR="00D51F1B" w:rsidRPr="00716E73">
        <w:rPr>
          <w:rFonts w:ascii="Gill Sans MT" w:eastAsia="Times New Roman" w:hAnsi="Gill Sans MT" w:cs="Calibri"/>
          <w:bCs/>
          <w:color w:val="000000"/>
        </w:rPr>
        <w:t>applications</w:t>
      </w:r>
      <w:r w:rsidRPr="00716E73">
        <w:rPr>
          <w:rFonts w:ascii="Gill Sans MT" w:eastAsia="Times New Roman" w:hAnsi="Gill Sans MT" w:cs="Calibri"/>
          <w:bCs/>
          <w:color w:val="000000"/>
        </w:rPr>
        <w:t xml:space="preserve"> from a diverse range of dancers. This role is </w:t>
      </w:r>
      <w:r w:rsidR="00D51F1B" w:rsidRPr="00716E73">
        <w:rPr>
          <w:rFonts w:ascii="Gill Sans MT" w:eastAsia="Times New Roman" w:hAnsi="Gill Sans MT" w:cs="Calibri"/>
          <w:bCs/>
          <w:color w:val="000000"/>
        </w:rPr>
        <w:t>non-gender</w:t>
      </w:r>
      <w:r w:rsidRPr="00716E73">
        <w:rPr>
          <w:rFonts w:ascii="Gill Sans MT" w:eastAsia="Times New Roman" w:hAnsi="Gill Sans MT" w:cs="Calibri"/>
          <w:bCs/>
          <w:color w:val="000000"/>
        </w:rPr>
        <w:t xml:space="preserve"> specific.</w:t>
      </w:r>
      <w:r w:rsidR="00DD0625" w:rsidRPr="00716E73">
        <w:rPr>
          <w:rFonts w:ascii="Gill Sans MT" w:eastAsia="Times New Roman" w:hAnsi="Gill Sans MT" w:cs="Calibri"/>
          <w:bCs/>
          <w:color w:val="000000"/>
        </w:rPr>
        <w:t xml:space="preserve"> </w:t>
      </w:r>
    </w:p>
    <w:p w:rsidR="00E23873" w:rsidRPr="00716E73" w:rsidRDefault="00D51F1B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bCs/>
          <w:color w:val="000000"/>
        </w:rPr>
        <w:t xml:space="preserve">The age range is mid 20’s to mid 30’s. 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 xml:space="preserve">This contract is for </w:t>
      </w:r>
      <w:r w:rsidR="00DD0625" w:rsidRPr="00716E73">
        <w:rPr>
          <w:rFonts w:ascii="Gill Sans MT" w:eastAsia="Times New Roman" w:hAnsi="Gill Sans MT" w:cs="Calibri"/>
          <w:color w:val="000000"/>
        </w:rPr>
        <w:t>a tour to China i</w:t>
      </w:r>
      <w:r w:rsidR="002B7F71">
        <w:rPr>
          <w:rFonts w:ascii="Gill Sans MT" w:eastAsia="Times New Roman" w:hAnsi="Gill Sans MT" w:cs="Calibri"/>
          <w:color w:val="000000"/>
        </w:rPr>
        <w:t>n December 2020 to January 2021.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4C5087" w:rsidRPr="004C5087" w:rsidRDefault="00E23873" w:rsidP="00E23873">
      <w:pPr>
        <w:rPr>
          <w:rFonts w:ascii="Gill Sans MT" w:eastAsia="Times New Roman" w:hAnsi="Gill Sans MT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  <w:u w:val="single"/>
        </w:rPr>
        <w:t>Dates: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Rehearsals    </w:t>
      </w:r>
      <w:r w:rsidR="00B84385">
        <w:rPr>
          <w:rFonts w:ascii="Gill Sans MT" w:eastAsia="Times New Roman" w:hAnsi="Gill Sans MT" w:cs="Calibri"/>
          <w:color w:val="000000"/>
        </w:rPr>
        <w:t xml:space="preserve">w/c 29 June </w:t>
      </w:r>
      <w:r w:rsidR="00DD0625" w:rsidRPr="00716E73">
        <w:rPr>
          <w:rFonts w:ascii="Gill Sans MT" w:eastAsia="Times New Roman" w:hAnsi="Gill Sans MT" w:cs="Calibri"/>
          <w:color w:val="000000"/>
        </w:rPr>
        <w:t>2020</w:t>
      </w:r>
      <w:r w:rsidR="00DD0625" w:rsidRPr="00716E73">
        <w:rPr>
          <w:rFonts w:ascii="Gill Sans MT" w:eastAsia="Times New Roman" w:hAnsi="Gill Sans MT" w:cs="Calibri"/>
          <w:color w:val="000000"/>
        </w:rPr>
        <w:tab/>
      </w:r>
      <w:r w:rsidRPr="00716E73">
        <w:rPr>
          <w:rFonts w:ascii="Gill Sans MT" w:eastAsia="Times New Roman" w:hAnsi="Gill Sans MT" w:cs="Calibri"/>
          <w:color w:val="000000"/>
        </w:rPr>
        <w:t xml:space="preserve"> </w:t>
      </w:r>
      <w:r w:rsidR="000501FD">
        <w:rPr>
          <w:rFonts w:ascii="Gill Sans MT" w:eastAsia="Times New Roman" w:hAnsi="Gill Sans MT" w:cs="Calibri"/>
          <w:color w:val="000000"/>
        </w:rPr>
        <w:tab/>
      </w:r>
      <w:r w:rsidRPr="00716E73">
        <w:rPr>
          <w:rFonts w:ascii="Gill Sans MT" w:eastAsia="Times New Roman" w:hAnsi="Gill Sans MT" w:cs="Calibri"/>
          <w:color w:val="000000"/>
        </w:rPr>
        <w:t>Choreography rehearsals at TL Studio, Bristol</w:t>
      </w:r>
    </w:p>
    <w:p w:rsidR="00E23873" w:rsidRPr="00716E73" w:rsidRDefault="00E23873" w:rsidP="00D51F1B">
      <w:pPr>
        <w:ind w:left="3600" w:firstLine="720"/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 xml:space="preserve">(With </w:t>
      </w:r>
      <w:proofErr w:type="spellStart"/>
      <w:r w:rsidRPr="00716E73">
        <w:rPr>
          <w:rFonts w:ascii="Gill Sans MT" w:eastAsia="Times New Roman" w:hAnsi="Gill Sans MT" w:cs="Calibri"/>
          <w:color w:val="000000"/>
        </w:rPr>
        <w:t>Wilkie</w:t>
      </w:r>
      <w:proofErr w:type="spellEnd"/>
      <w:r w:rsidRPr="00716E73">
        <w:rPr>
          <w:rFonts w:ascii="Gill Sans MT" w:eastAsia="Times New Roman" w:hAnsi="Gill Sans MT" w:cs="Calibri"/>
          <w:color w:val="000000"/>
        </w:rPr>
        <w:t xml:space="preserve"> Branson)</w:t>
      </w:r>
    </w:p>
    <w:p w:rsidR="00E23873" w:rsidRPr="00716E73" w:rsidRDefault="00B84385" w:rsidP="004C5087">
      <w:pPr>
        <w:ind w:left="1440"/>
        <w:rPr>
          <w:rFonts w:eastAsia="Times New Roman" w:cs="Calibri"/>
          <w:color w:val="000000"/>
        </w:rPr>
      </w:pPr>
      <w:proofErr w:type="gramStart"/>
      <w:r>
        <w:rPr>
          <w:rFonts w:ascii="Gill Sans MT" w:eastAsia="Times New Roman" w:hAnsi="Gill Sans MT" w:cs="Calibri"/>
          <w:color w:val="000000"/>
        </w:rPr>
        <w:t>w/c</w:t>
      </w:r>
      <w:proofErr w:type="gramEnd"/>
      <w:r>
        <w:rPr>
          <w:rFonts w:ascii="Gill Sans MT" w:eastAsia="Times New Roman" w:hAnsi="Gill Sans MT" w:cs="Calibri"/>
          <w:color w:val="000000"/>
        </w:rPr>
        <w:t xml:space="preserve"> 6 July</w:t>
      </w:r>
      <w:r w:rsidR="00DD0625" w:rsidRPr="00716E73">
        <w:rPr>
          <w:rFonts w:ascii="Gill Sans MT" w:eastAsia="Times New Roman" w:hAnsi="Gill Sans MT" w:cs="Calibri"/>
          <w:color w:val="000000"/>
        </w:rPr>
        <w:t xml:space="preserve"> 2020</w:t>
      </w:r>
      <w:r w:rsidR="00E23873" w:rsidRPr="00716E73">
        <w:rPr>
          <w:rFonts w:ascii="Gill Sans MT" w:eastAsia="Times New Roman" w:hAnsi="Gill Sans MT" w:cs="Calibri"/>
          <w:color w:val="000000"/>
        </w:rPr>
        <w:t>  </w:t>
      </w:r>
      <w:r>
        <w:rPr>
          <w:rFonts w:ascii="Gill Sans MT" w:eastAsia="Times New Roman" w:hAnsi="Gill Sans MT" w:cs="Calibri"/>
          <w:color w:val="000000"/>
        </w:rPr>
        <w:tab/>
      </w:r>
      <w:r w:rsidR="00E23873" w:rsidRPr="00716E73">
        <w:rPr>
          <w:rFonts w:ascii="Gill Sans MT" w:eastAsia="Times New Roman" w:hAnsi="Gill Sans MT" w:cs="Calibri"/>
          <w:color w:val="000000"/>
        </w:rPr>
        <w:t xml:space="preserve"> </w:t>
      </w:r>
      <w:r w:rsidR="000501FD">
        <w:rPr>
          <w:rFonts w:ascii="Gill Sans MT" w:eastAsia="Times New Roman" w:hAnsi="Gill Sans MT" w:cs="Calibri"/>
          <w:color w:val="000000"/>
        </w:rPr>
        <w:tab/>
      </w:r>
      <w:r w:rsidR="00E23873" w:rsidRPr="00716E73">
        <w:rPr>
          <w:rFonts w:ascii="Gill Sans MT" w:eastAsia="Times New Roman" w:hAnsi="Gill Sans MT" w:cs="Calibri"/>
          <w:color w:val="000000"/>
        </w:rPr>
        <w:t>Performing rehearsals at TL Studio, Bristol</w:t>
      </w:r>
    </w:p>
    <w:p w:rsidR="00E23873" w:rsidRPr="00716E73" w:rsidRDefault="00E23873" w:rsidP="00D51F1B">
      <w:pPr>
        <w:ind w:left="3600" w:firstLine="720"/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(With Sally Cookson)</w:t>
      </w:r>
    </w:p>
    <w:p w:rsidR="00E23873" w:rsidRPr="00716E73" w:rsidRDefault="00E23873" w:rsidP="00E23873">
      <w:pPr>
        <w:ind w:left="2880" w:firstLine="720"/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2B7F71" w:rsidRPr="002B7F71" w:rsidRDefault="002B7F71" w:rsidP="002B7F71">
      <w:pPr>
        <w:ind w:left="720" w:firstLine="720"/>
        <w:rPr>
          <w:rFonts w:ascii="Gill Sans MT" w:eastAsia="Times New Roman" w:hAnsi="Gill Sans MT" w:cs="Calibri"/>
          <w:color w:val="000000"/>
        </w:rPr>
      </w:pPr>
      <w:proofErr w:type="gramStart"/>
      <w:r w:rsidRPr="002B7F71">
        <w:rPr>
          <w:rFonts w:ascii="Gill Sans MT" w:eastAsia="Times New Roman" w:hAnsi="Gill Sans MT" w:cs="Calibri"/>
          <w:color w:val="000000"/>
        </w:rPr>
        <w:t>w/c</w:t>
      </w:r>
      <w:proofErr w:type="gramEnd"/>
      <w:r w:rsidRPr="002B7F71">
        <w:rPr>
          <w:rFonts w:ascii="Gill Sans MT" w:eastAsia="Times New Roman" w:hAnsi="Gill Sans MT" w:cs="Calibri"/>
          <w:color w:val="000000"/>
        </w:rPr>
        <w:t xml:space="preserve"> 7 December 2020</w:t>
      </w:r>
      <w:r w:rsidR="00DD0625" w:rsidRPr="00716E73">
        <w:rPr>
          <w:rFonts w:ascii="Gill Sans MT" w:eastAsia="Times New Roman" w:hAnsi="Gill Sans MT" w:cs="Calibri"/>
          <w:color w:val="000000"/>
        </w:rPr>
        <w:tab/>
      </w:r>
      <w:r>
        <w:rPr>
          <w:rFonts w:ascii="Gill Sans MT" w:eastAsia="Times New Roman" w:hAnsi="Gill Sans MT" w:cs="Calibri"/>
          <w:color w:val="000000"/>
        </w:rPr>
        <w:t>Rehearsals, Bristol</w:t>
      </w:r>
    </w:p>
    <w:p w:rsidR="00E23873" w:rsidRPr="00716E73" w:rsidRDefault="002B7F71" w:rsidP="00E23873">
      <w:pPr>
        <w:rPr>
          <w:rFonts w:eastAsia="Times New Roman" w:cs="Calibri"/>
          <w:color w:val="000000"/>
        </w:rPr>
      </w:pPr>
      <w:bookmarkStart w:id="0" w:name="_GoBack"/>
      <w:bookmarkEnd w:id="0"/>
      <w:r>
        <w:rPr>
          <w:rFonts w:eastAsia="Times New Roman" w:cs="Calibri"/>
          <w:color w:val="000000"/>
        </w:rPr>
        <w:br/>
      </w:r>
      <w:r w:rsidR="00E23873" w:rsidRPr="00716E73">
        <w:rPr>
          <w:rFonts w:ascii="Gill Sans MT" w:eastAsia="Times New Roman" w:hAnsi="Gill Sans MT" w:cs="Calibri"/>
          <w:b/>
          <w:bCs/>
          <w:color w:val="000000"/>
        </w:rPr>
        <w:t> </w:t>
      </w:r>
    </w:p>
    <w:p w:rsidR="00DD0625" w:rsidRPr="004C5087" w:rsidRDefault="00DD0625" w:rsidP="00E23873">
      <w:pPr>
        <w:rPr>
          <w:rFonts w:ascii="Gill Sans MT" w:eastAsia="Times New Roman" w:hAnsi="Gill Sans MT" w:cs="Calibri"/>
          <w:b/>
          <w:bCs/>
          <w:color w:val="000000"/>
          <w:u w:val="single"/>
        </w:rPr>
      </w:pPr>
      <w:r w:rsidRPr="004C5087">
        <w:rPr>
          <w:rFonts w:ascii="Gill Sans MT" w:eastAsia="Times New Roman" w:hAnsi="Gill Sans MT" w:cs="Calibri"/>
          <w:b/>
          <w:bCs/>
          <w:color w:val="000000"/>
          <w:u w:val="single"/>
        </w:rPr>
        <w:t xml:space="preserve">China dates: </w:t>
      </w: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 xml:space="preserve">14-20 December 2020 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  <w:t>Nanjing ASK</w:t>
      </w: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21-27 December 2020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  <w:t xml:space="preserve">Suzhou </w:t>
      </w:r>
      <w:proofErr w:type="spellStart"/>
      <w:r w:rsidRPr="00716E73">
        <w:rPr>
          <w:rFonts w:ascii="Gill Sans MT" w:eastAsia="Times New Roman" w:hAnsi="Gill Sans MT" w:cs="Calibri"/>
          <w:b/>
          <w:bCs/>
          <w:color w:val="000000"/>
        </w:rPr>
        <w:t>Fairytalk</w:t>
      </w:r>
      <w:proofErr w:type="spellEnd"/>
      <w:r w:rsidRPr="00716E73">
        <w:rPr>
          <w:rFonts w:ascii="Gill Sans MT" w:eastAsia="Times New Roman" w:hAnsi="Gill Sans MT" w:cs="Calibri"/>
          <w:b/>
          <w:bCs/>
          <w:color w:val="000000"/>
        </w:rPr>
        <w:t xml:space="preserve"> Theatre</w:t>
      </w: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28 Dec 2020– 10 Jan 2021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</w:r>
      <w:proofErr w:type="spellStart"/>
      <w:r w:rsidRPr="00716E73">
        <w:rPr>
          <w:rFonts w:ascii="Gill Sans MT" w:eastAsia="Times New Roman" w:hAnsi="Gill Sans MT" w:cs="Calibri"/>
          <w:b/>
          <w:bCs/>
          <w:color w:val="000000"/>
        </w:rPr>
        <w:t>Hangzou</w:t>
      </w:r>
      <w:proofErr w:type="spellEnd"/>
      <w:r w:rsidRPr="00716E73">
        <w:rPr>
          <w:rFonts w:ascii="Gill Sans MT" w:eastAsia="Times New Roman" w:hAnsi="Gill Sans MT" w:cs="Calibri"/>
          <w:b/>
          <w:bCs/>
          <w:color w:val="000000"/>
        </w:rPr>
        <w:t xml:space="preserve"> ASK</w:t>
      </w: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11 -31January 2021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  <w:t>Shanghai ASK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ab/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Wages: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> £525 per week</w:t>
      </w:r>
      <w:r w:rsidRPr="00716E73">
        <w:rPr>
          <w:rFonts w:ascii="Gill Sans MT" w:eastAsia="Times New Roman" w:hAnsi="Gill Sans MT" w:cs="Calibri"/>
          <w:color w:val="000000"/>
        </w:rPr>
        <w:t> (ITC/Equity contract)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</w:rPr>
        <w:t> </w:t>
      </w:r>
    </w:p>
    <w:p w:rsidR="00E23873" w:rsidRPr="00716E73" w:rsidRDefault="00E23873" w:rsidP="00E23873">
      <w:pPr>
        <w:rPr>
          <w:rFonts w:eastAsia="Times New Roman" w:cs="Calibri"/>
          <w:color w:val="000000"/>
        </w:rPr>
      </w:pPr>
      <w:r w:rsidRPr="00716E73">
        <w:rPr>
          <w:rFonts w:ascii="Gill Sans MT" w:eastAsia="Times New Roman" w:hAnsi="Gill Sans MT" w:cs="Calibri"/>
          <w:color w:val="000000"/>
          <w:u w:val="single"/>
        </w:rPr>
        <w:t>Auditions:</w:t>
      </w:r>
    </w:p>
    <w:p w:rsidR="00DD0625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TUESDAY 25</w:t>
      </w:r>
      <w:r w:rsidRPr="00716E73">
        <w:rPr>
          <w:rFonts w:ascii="Gill Sans MT" w:eastAsia="Times New Roman" w:hAnsi="Gill Sans MT" w:cs="Calibri"/>
          <w:b/>
          <w:bCs/>
          <w:color w:val="000000"/>
          <w:vertAlign w:val="superscript"/>
        </w:rPr>
        <w:t>TH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 xml:space="preserve"> &amp; WEDNESDAY 26</w:t>
      </w:r>
      <w:r w:rsidRPr="00716E73">
        <w:rPr>
          <w:rFonts w:ascii="Gill Sans MT" w:eastAsia="Times New Roman" w:hAnsi="Gill Sans MT" w:cs="Calibri"/>
          <w:b/>
          <w:bCs/>
          <w:color w:val="000000"/>
          <w:vertAlign w:val="superscript"/>
        </w:rPr>
        <w:t>TH</w:t>
      </w:r>
      <w:r w:rsidRPr="00716E73">
        <w:rPr>
          <w:rFonts w:ascii="Gill Sans MT" w:eastAsia="Times New Roman" w:hAnsi="Gill Sans MT" w:cs="Calibri"/>
          <w:b/>
          <w:bCs/>
          <w:color w:val="000000"/>
        </w:rPr>
        <w:t xml:space="preserve"> FEBRUARY 2020 in London </w:t>
      </w:r>
    </w:p>
    <w:p w:rsidR="00E23873" w:rsidRPr="00716E73" w:rsidRDefault="00DD0625" w:rsidP="00E23873">
      <w:pPr>
        <w:rPr>
          <w:rFonts w:ascii="Gill Sans MT" w:eastAsia="Times New Roman" w:hAnsi="Gill Sans MT" w:cs="Calibri"/>
          <w:b/>
          <w:bCs/>
          <w:color w:val="000000"/>
        </w:rPr>
      </w:pPr>
      <w:r w:rsidRPr="00716E73">
        <w:rPr>
          <w:rFonts w:ascii="Gill Sans MT" w:eastAsia="Times New Roman" w:hAnsi="Gill Sans MT" w:cs="Calibri"/>
          <w:b/>
          <w:bCs/>
          <w:color w:val="000000"/>
        </w:rPr>
        <w:t>(The Factory Dance Centre, N19 4DX)</w:t>
      </w:r>
      <w:r w:rsidR="00E23873" w:rsidRPr="00716E73">
        <w:rPr>
          <w:rFonts w:ascii="Gill Sans MT" w:eastAsia="Times New Roman" w:hAnsi="Gill Sans MT" w:cs="Calibri"/>
          <w:b/>
          <w:bCs/>
          <w:color w:val="000000"/>
        </w:rPr>
        <w:t> </w:t>
      </w:r>
    </w:p>
    <w:p w:rsidR="00DD0625" w:rsidRPr="00716E73" w:rsidRDefault="00DD0625" w:rsidP="00E23873">
      <w:pPr>
        <w:rPr>
          <w:rFonts w:eastAsia="Times New Roman" w:cs="Calibri"/>
          <w:color w:val="000000"/>
        </w:rPr>
      </w:pPr>
    </w:p>
    <w:p w:rsidR="00E23873" w:rsidRPr="00716E73" w:rsidRDefault="00E23873" w:rsidP="00E23873">
      <w:pPr>
        <w:rPr>
          <w:rFonts w:ascii="Gill Sans MT" w:eastAsia="Times New Roman" w:hAnsi="Gill Sans MT" w:cs="Calibri"/>
          <w:i/>
          <w:iCs/>
          <w:color w:val="000000"/>
        </w:rPr>
      </w:pPr>
      <w:r w:rsidRPr="00716E73">
        <w:rPr>
          <w:rFonts w:ascii="Gill Sans MT" w:eastAsia="Times New Roman" w:hAnsi="Gill Sans MT" w:cs="Calibri"/>
          <w:i/>
          <w:iCs/>
          <w:color w:val="000000"/>
        </w:rPr>
        <w:t>Auditions will consist of a group movement workshop in the morning and recalls will take place that afternoon. </w:t>
      </w:r>
    </w:p>
    <w:p w:rsidR="00DD0625" w:rsidRPr="00716E73" w:rsidRDefault="00DD0625" w:rsidP="00E23873">
      <w:pPr>
        <w:rPr>
          <w:rFonts w:eastAsia="Times New Roman" w:cs="Calibri"/>
          <w:color w:val="000000"/>
        </w:rPr>
      </w:pPr>
    </w:p>
    <w:p w:rsidR="00D51F1B" w:rsidRPr="00716E73" w:rsidRDefault="000501FD" w:rsidP="00E23873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To apply email </w:t>
      </w:r>
      <w:proofErr w:type="gramStart"/>
      <w:r>
        <w:rPr>
          <w:rFonts w:eastAsia="Times New Roman" w:cs="Calibri"/>
          <w:b/>
          <w:color w:val="000000"/>
        </w:rPr>
        <w:t>your</w:t>
      </w:r>
      <w:proofErr w:type="gramEnd"/>
      <w:r>
        <w:rPr>
          <w:rFonts w:eastAsia="Times New Roman" w:cs="Calibri"/>
          <w:b/>
          <w:color w:val="000000"/>
        </w:rPr>
        <w:t xml:space="preserve"> CV, </w:t>
      </w:r>
      <w:r w:rsidR="00DD0625" w:rsidRPr="00716E73">
        <w:rPr>
          <w:rFonts w:eastAsia="Times New Roman" w:cs="Calibri"/>
          <w:b/>
          <w:color w:val="000000"/>
        </w:rPr>
        <w:t xml:space="preserve">photo </w:t>
      </w:r>
      <w:r>
        <w:rPr>
          <w:rFonts w:eastAsia="Times New Roman" w:cs="Calibri"/>
          <w:b/>
          <w:color w:val="000000"/>
        </w:rPr>
        <w:t xml:space="preserve">and </w:t>
      </w:r>
      <w:proofErr w:type="spellStart"/>
      <w:r w:rsidRPr="000501FD">
        <w:rPr>
          <w:rFonts w:eastAsia="Times New Roman" w:cs="Calibri"/>
          <w:b/>
          <w:color w:val="000000"/>
        </w:rPr>
        <w:t>showreel</w:t>
      </w:r>
      <w:proofErr w:type="spellEnd"/>
      <w:r w:rsidR="00D51F1B" w:rsidRPr="000501FD">
        <w:rPr>
          <w:rFonts w:eastAsia="Times New Roman" w:cs="Calibri"/>
          <w:b/>
          <w:color w:val="000000"/>
        </w:rPr>
        <w:t xml:space="preserve"> by February 7</w:t>
      </w:r>
      <w:r w:rsidR="00D51F1B" w:rsidRPr="000501FD">
        <w:rPr>
          <w:rFonts w:eastAsia="Times New Roman" w:cs="Calibri"/>
          <w:b/>
          <w:color w:val="000000"/>
          <w:vertAlign w:val="superscript"/>
        </w:rPr>
        <w:t>th</w:t>
      </w:r>
      <w:r>
        <w:rPr>
          <w:rFonts w:eastAsia="Times New Roman" w:cs="Calibri"/>
          <w:b/>
          <w:color w:val="000000"/>
        </w:rPr>
        <w:t xml:space="preserve"> 2020 t</w:t>
      </w:r>
      <w:r w:rsidR="00D51F1B" w:rsidRPr="00716E73">
        <w:rPr>
          <w:rFonts w:eastAsia="Times New Roman" w:cs="Calibri"/>
          <w:b/>
          <w:color w:val="000000"/>
        </w:rPr>
        <w:t xml:space="preserve">o Camilla Evans, </w:t>
      </w:r>
      <w:r w:rsidR="00716E73">
        <w:rPr>
          <w:rFonts w:eastAsia="Times New Roman" w:cs="Calibri"/>
          <w:b/>
          <w:color w:val="000000"/>
        </w:rPr>
        <w:t>C</w:t>
      </w:r>
      <w:r w:rsidR="00D51F1B" w:rsidRPr="00716E73">
        <w:rPr>
          <w:rFonts w:eastAsia="Times New Roman" w:cs="Calibri"/>
          <w:b/>
          <w:color w:val="000000"/>
        </w:rPr>
        <w:t xml:space="preserve">asting Director at </w:t>
      </w:r>
      <w:hyperlink r:id="rId4" w:history="1">
        <w:r w:rsidR="00D51F1B" w:rsidRPr="00716E73">
          <w:rPr>
            <w:rStyle w:val="Hyperlink"/>
            <w:rFonts w:eastAsia="Times New Roman" w:cs="Calibri"/>
            <w:b/>
          </w:rPr>
          <w:t>camilla@camillaevans.com</w:t>
        </w:r>
      </w:hyperlink>
      <w:r w:rsidR="00D51F1B" w:rsidRPr="00716E73">
        <w:rPr>
          <w:rFonts w:eastAsia="Times New Roman" w:cs="Calibri"/>
          <w:b/>
          <w:color w:val="000000"/>
        </w:rPr>
        <w:t xml:space="preserve"> </w:t>
      </w:r>
    </w:p>
    <w:p w:rsidR="00E23873" w:rsidRDefault="00E23873"/>
    <w:p w:rsidR="004C5087" w:rsidRDefault="004C5087"/>
    <w:p w:rsidR="004C5087" w:rsidRPr="004C5087" w:rsidRDefault="004C5087" w:rsidP="004C5087">
      <w:pPr>
        <w:shd w:val="clear" w:color="auto" w:fill="FFFFFF"/>
        <w:spacing w:line="264" w:lineRule="atLeast"/>
        <w:outlineLvl w:val="1"/>
        <w:rPr>
          <w:rFonts w:eastAsia="Times New Roman" w:cs="Calibri"/>
          <w:color w:val="000000"/>
          <w:sz w:val="28"/>
          <w:szCs w:val="28"/>
        </w:rPr>
      </w:pPr>
      <w:r w:rsidRPr="004C5087">
        <w:rPr>
          <w:rFonts w:eastAsia="Times New Roman" w:cs="Calibri"/>
          <w:color w:val="000000"/>
          <w:sz w:val="28"/>
          <w:szCs w:val="28"/>
        </w:rPr>
        <w:lastRenderedPageBreak/>
        <w:t>About the show</w:t>
      </w:r>
    </w:p>
    <w:p w:rsidR="004C5087" w:rsidRPr="004C5087" w:rsidRDefault="004C5087" w:rsidP="004C5087">
      <w:pPr>
        <w:shd w:val="clear" w:color="auto" w:fill="FFFFFF"/>
        <w:spacing w:line="336" w:lineRule="atLeast"/>
        <w:rPr>
          <w:rFonts w:eastAsia="Times New Roman" w:cs="Calibri"/>
          <w:color w:val="535353"/>
        </w:rPr>
      </w:pPr>
      <w:r w:rsidRPr="004C5087">
        <w:rPr>
          <w:rFonts w:eastAsia="Times New Roman" w:cs="Calibri"/>
          <w:color w:val="535353"/>
        </w:rPr>
        <w:t xml:space="preserve">There are beds to be jumped on, pillows to be fought with, </w:t>
      </w:r>
      <w:proofErr w:type="gramStart"/>
      <w:r w:rsidRPr="004C5087">
        <w:rPr>
          <w:rFonts w:eastAsia="Times New Roman" w:cs="Calibri"/>
          <w:color w:val="535353"/>
        </w:rPr>
        <w:t>seas</w:t>
      </w:r>
      <w:proofErr w:type="gramEnd"/>
      <w:r w:rsidRPr="004C5087">
        <w:rPr>
          <w:rFonts w:eastAsia="Times New Roman" w:cs="Calibri"/>
          <w:color w:val="535353"/>
        </w:rPr>
        <w:t xml:space="preserve"> to be sailed...  Who can sleep on Christmas Eve? This piece of dance-theatre captures the delirious excitement of two siblings waiting for Santa to arrive on the most magical night of the year.</w:t>
      </w:r>
    </w:p>
    <w:p w:rsidR="004C5087" w:rsidRPr="004C5087" w:rsidRDefault="004C5087" w:rsidP="004C5087">
      <w:pPr>
        <w:shd w:val="clear" w:color="auto" w:fill="FFFFFF"/>
        <w:spacing w:line="336" w:lineRule="atLeast"/>
        <w:rPr>
          <w:rFonts w:eastAsia="Times New Roman" w:cs="Calibri"/>
          <w:color w:val="535353"/>
        </w:rPr>
      </w:pPr>
    </w:p>
    <w:p w:rsidR="004C5087" w:rsidRPr="004C5087" w:rsidRDefault="004C5087" w:rsidP="004C5087">
      <w:pPr>
        <w:shd w:val="clear" w:color="auto" w:fill="FFFFFF"/>
        <w:spacing w:line="336" w:lineRule="atLeast"/>
        <w:rPr>
          <w:rFonts w:eastAsia="Times New Roman" w:cs="Calibri"/>
          <w:color w:val="535353"/>
        </w:rPr>
      </w:pPr>
      <w:r w:rsidRPr="004C5087">
        <w:rPr>
          <w:rFonts w:eastAsia="Times New Roman" w:cs="Calibri"/>
          <w:color w:val="535353"/>
        </w:rPr>
        <w:t xml:space="preserve">Over Christmas 2010 Boing! </w:t>
      </w:r>
      <w:proofErr w:type="gramStart"/>
      <w:r w:rsidRPr="004C5087">
        <w:rPr>
          <w:rFonts w:eastAsia="Times New Roman" w:cs="Calibri"/>
          <w:color w:val="535353"/>
        </w:rPr>
        <w:t>performed</w:t>
      </w:r>
      <w:proofErr w:type="gramEnd"/>
      <w:r w:rsidRPr="004C5087">
        <w:rPr>
          <w:rFonts w:eastAsia="Times New Roman" w:cs="Calibri"/>
          <w:color w:val="535353"/>
        </w:rPr>
        <w:t xml:space="preserve"> at Bristol Old Vic; for Christmas 2011, 2012 and 2013 Boing! </w:t>
      </w:r>
      <w:proofErr w:type="gramStart"/>
      <w:r w:rsidRPr="004C5087">
        <w:rPr>
          <w:rFonts w:eastAsia="Times New Roman" w:cs="Calibri"/>
          <w:color w:val="535353"/>
        </w:rPr>
        <w:t>was</w:t>
      </w:r>
      <w:proofErr w:type="gramEnd"/>
      <w:r w:rsidRPr="004C5087">
        <w:rPr>
          <w:rFonts w:eastAsia="Times New Roman" w:cs="Calibri"/>
          <w:color w:val="535353"/>
        </w:rPr>
        <w:t xml:space="preserve"> resident at Sadler’s Wells; and in autumn 2013 it toured to venues across the UK.  Boing! </w:t>
      </w:r>
      <w:proofErr w:type="gramStart"/>
      <w:r w:rsidRPr="004C5087">
        <w:rPr>
          <w:rFonts w:eastAsia="Times New Roman" w:cs="Calibri"/>
          <w:color w:val="535353"/>
        </w:rPr>
        <w:t>bounced</w:t>
      </w:r>
      <w:proofErr w:type="gramEnd"/>
      <w:r w:rsidRPr="004C5087">
        <w:rPr>
          <w:rFonts w:eastAsia="Times New Roman" w:cs="Calibri"/>
          <w:color w:val="535353"/>
        </w:rPr>
        <w:t xml:space="preserve"> back in 2016, first appearing at the prestigious On The Edge international festival in Birmingham in July, then at Christmas it was at the Unicorn Theatre in London for 5 fantastic weeks, and won the </w:t>
      </w:r>
      <w:proofErr w:type="spellStart"/>
      <w:r w:rsidRPr="004C5087">
        <w:rPr>
          <w:rFonts w:eastAsia="Times New Roman" w:cs="Calibri"/>
          <w:color w:val="535353"/>
        </w:rPr>
        <w:t>Offie</w:t>
      </w:r>
      <w:proofErr w:type="spellEnd"/>
      <w:r w:rsidRPr="004C5087">
        <w:rPr>
          <w:rFonts w:eastAsia="Times New Roman" w:cs="Calibri"/>
          <w:color w:val="535353"/>
        </w:rPr>
        <w:t xml:space="preserve"> (Off West End) Award for Best Production for Young People 0-7.  We returned to the Unicorn Theatre in Christmas 2017 with sold out houses throughout the run, before jetting off to A.S.K in Shanghai for a 3 week run. The show delighted our youngest international audiences again in 2018 with a tour to New York's New Victory Theatre, followed by a 2 week run at Art Space for Kids in Beijing, China in January 2019. 10 years on from its first ever performance, we returned to Bristol Old Vic for Christmas 2019. </w:t>
      </w:r>
    </w:p>
    <w:p w:rsidR="004C5087" w:rsidRPr="004C5087" w:rsidRDefault="004C5087" w:rsidP="004C5087">
      <w:pPr>
        <w:shd w:val="clear" w:color="auto" w:fill="FFFFFF"/>
        <w:spacing w:line="336" w:lineRule="atLeast"/>
        <w:rPr>
          <w:rFonts w:eastAsia="Times New Roman" w:cs="Calibri"/>
          <w:color w:val="535353"/>
        </w:rPr>
      </w:pPr>
      <w:r w:rsidRPr="004C5087">
        <w:rPr>
          <w:rFonts w:eastAsia="Times New Roman" w:cs="Calibri"/>
          <w:i/>
          <w:iCs/>
          <w:color w:val="535353"/>
        </w:rPr>
        <w:t>Utterly dazzling. Rumbustious, exhilarating dance theatre </w:t>
      </w:r>
      <w:r w:rsidRPr="004C5087">
        <w:rPr>
          <w:rFonts w:eastAsia="Times New Roman" w:cs="Calibri"/>
          <w:color w:val="535353"/>
        </w:rPr>
        <w:t>The Guardian ****</w:t>
      </w:r>
    </w:p>
    <w:p w:rsidR="004C5087" w:rsidRPr="00716E73" w:rsidRDefault="004C5087"/>
    <w:sectPr w:rsidR="004C5087" w:rsidRPr="00716E73" w:rsidSect="00B64D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3"/>
    <w:rsid w:val="000501FD"/>
    <w:rsid w:val="002B7F71"/>
    <w:rsid w:val="004C5087"/>
    <w:rsid w:val="00716E73"/>
    <w:rsid w:val="00B64DAB"/>
    <w:rsid w:val="00B84385"/>
    <w:rsid w:val="00D51F1B"/>
    <w:rsid w:val="00DD0625"/>
    <w:rsid w:val="00E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2F3D-7FB9-40F7-B447-8C03487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2387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23873"/>
  </w:style>
  <w:style w:type="character" w:customStyle="1" w:styleId="Heading2Char">
    <w:name w:val="Heading 2 Char"/>
    <w:link w:val="Heading2"/>
    <w:uiPriority w:val="9"/>
    <w:rsid w:val="00E238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38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E23873"/>
    <w:rPr>
      <w:b/>
      <w:bCs/>
    </w:rPr>
  </w:style>
  <w:style w:type="character" w:styleId="Emphasis">
    <w:name w:val="Emphasis"/>
    <w:uiPriority w:val="20"/>
    <w:qFormat/>
    <w:rsid w:val="00E23873"/>
    <w:rPr>
      <w:i/>
      <w:iCs/>
    </w:rPr>
  </w:style>
  <w:style w:type="character" w:styleId="Hyperlink">
    <w:name w:val="Hyperlink"/>
    <w:uiPriority w:val="99"/>
    <w:unhideWhenUsed/>
    <w:rsid w:val="00D51F1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5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a@camillaev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mailto:camilla@camillaevans.com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Jamie Harber</cp:lastModifiedBy>
  <cp:revision>3</cp:revision>
  <cp:lastPrinted>2020-01-09T11:05:00Z</cp:lastPrinted>
  <dcterms:created xsi:type="dcterms:W3CDTF">2020-01-15T17:49:00Z</dcterms:created>
  <dcterms:modified xsi:type="dcterms:W3CDTF">2020-01-27T10:58:00Z</dcterms:modified>
</cp:coreProperties>
</file>